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D5A6E" w14:textId="77777777" w:rsidR="005E1FAC" w:rsidRPr="00E12A9D" w:rsidRDefault="005E1FAC" w:rsidP="00091EBA">
      <w:pPr>
        <w:ind w:left="567"/>
        <w:jc w:val="center"/>
        <w:rPr>
          <w:rFonts w:ascii="Times New Roman" w:hAnsi="Times New Roman"/>
          <w:b/>
          <w:bCs/>
          <w:sz w:val="24"/>
          <w:szCs w:val="24"/>
        </w:rPr>
      </w:pPr>
    </w:p>
    <w:p w14:paraId="7E82FCC9" w14:textId="79EFFA82" w:rsidR="008570D6" w:rsidRPr="00E12A9D" w:rsidRDefault="008570D6" w:rsidP="00163F93">
      <w:pPr>
        <w:ind w:left="0" w:firstLine="680"/>
        <w:rPr>
          <w:rFonts w:ascii="Times New Roman" w:hAnsi="Times New Roman"/>
          <w:sz w:val="24"/>
          <w:szCs w:val="24"/>
        </w:rPr>
      </w:pPr>
    </w:p>
    <w:p w14:paraId="298AF7A5" w14:textId="0A98C627" w:rsidR="00E12A9D" w:rsidRPr="00E12A9D" w:rsidRDefault="00E12A9D" w:rsidP="00E12A9D">
      <w:pPr>
        <w:jc w:val="center"/>
        <w:rPr>
          <w:rFonts w:ascii="Times New Roman" w:hAnsi="Times New Roman"/>
          <w:b/>
          <w:bCs/>
          <w:sz w:val="24"/>
          <w:szCs w:val="24"/>
        </w:rPr>
      </w:pPr>
      <w:r w:rsidRPr="00E12A9D">
        <w:rPr>
          <w:rFonts w:ascii="Times New Roman" w:hAnsi="Times New Roman"/>
          <w:b/>
          <w:bCs/>
          <w:sz w:val="24"/>
          <w:szCs w:val="24"/>
        </w:rPr>
        <w:t>TRUMPŲJŲ ŽINUČIŲ (SMS) SIUNTIMO</w:t>
      </w:r>
    </w:p>
    <w:p w14:paraId="7F5C33C7" w14:textId="04F797E6" w:rsidR="00E12A9D" w:rsidRDefault="00E12A9D" w:rsidP="00E12A9D">
      <w:pPr>
        <w:jc w:val="center"/>
        <w:rPr>
          <w:rFonts w:ascii="Times New Roman" w:hAnsi="Times New Roman"/>
          <w:b/>
          <w:bCs/>
          <w:sz w:val="24"/>
          <w:szCs w:val="24"/>
        </w:rPr>
      </w:pPr>
      <w:r w:rsidRPr="00E12A9D">
        <w:rPr>
          <w:rFonts w:ascii="Times New Roman" w:hAnsi="Times New Roman"/>
          <w:b/>
          <w:bCs/>
          <w:sz w:val="24"/>
          <w:szCs w:val="24"/>
        </w:rPr>
        <w:t>TECHNINĖ SPECIFIKACIJA</w:t>
      </w:r>
    </w:p>
    <w:p w14:paraId="773DE886" w14:textId="77777777" w:rsidR="00BB6538" w:rsidRPr="00E12A9D" w:rsidRDefault="00BB6538" w:rsidP="00E12A9D">
      <w:pPr>
        <w:jc w:val="center"/>
        <w:rPr>
          <w:rFonts w:ascii="Times New Roman" w:hAnsi="Times New Roman"/>
          <w:b/>
          <w:bCs/>
          <w:sz w:val="24"/>
          <w:szCs w:val="24"/>
        </w:rPr>
      </w:pPr>
    </w:p>
    <w:p w14:paraId="0F3B5E38" w14:textId="77777777" w:rsidR="00E12A9D" w:rsidRPr="00E12A9D" w:rsidRDefault="00E12A9D" w:rsidP="00E12A9D">
      <w:pPr>
        <w:pStyle w:val="Sraopastraipa"/>
        <w:numPr>
          <w:ilvl w:val="0"/>
          <w:numId w:val="4"/>
        </w:numPr>
        <w:suppressAutoHyphens/>
        <w:rPr>
          <w:b/>
          <w:bCs/>
          <w:lang w:val="lt-LT"/>
        </w:rPr>
      </w:pPr>
      <w:r w:rsidRPr="00E12A9D">
        <w:rPr>
          <w:rFonts w:eastAsia="Calibri"/>
          <w:lang w:val="lt-LT"/>
        </w:rPr>
        <w:t>Pirkimo objektas – trumpųjų žinučių (SMS) siuntimo paslaugos (toliau – Paslaugos).</w:t>
      </w:r>
    </w:p>
    <w:p w14:paraId="739A46CF" w14:textId="77777777" w:rsidR="00E12A9D" w:rsidRPr="00E12A9D" w:rsidRDefault="00E12A9D" w:rsidP="00E12A9D">
      <w:pPr>
        <w:pStyle w:val="Sraopastraipa"/>
        <w:numPr>
          <w:ilvl w:val="0"/>
          <w:numId w:val="4"/>
        </w:numPr>
        <w:suppressAutoHyphens/>
        <w:jc w:val="both"/>
        <w:rPr>
          <w:rFonts w:eastAsia="Calibri"/>
          <w:lang w:val="lt-LT"/>
        </w:rPr>
      </w:pPr>
      <w:r w:rsidRPr="00E12A9D">
        <w:rPr>
          <w:rFonts w:eastAsia="Calibri"/>
          <w:lang w:val="lt-LT"/>
        </w:rPr>
        <w:t>Pirkimo objekto apimtys:</w:t>
      </w:r>
    </w:p>
    <w:p w14:paraId="009B6372" w14:textId="77777777" w:rsidR="00E12A9D" w:rsidRPr="00E12A9D" w:rsidRDefault="00E12A9D" w:rsidP="00E12A9D">
      <w:pPr>
        <w:pStyle w:val="Sraopastraipa"/>
        <w:jc w:val="both"/>
        <w:rPr>
          <w:rFonts w:eastAsia="Calibri"/>
          <w:lang w:val="lt-LT"/>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5241"/>
        <w:gridCol w:w="1134"/>
        <w:gridCol w:w="3119"/>
      </w:tblGrid>
      <w:tr w:rsidR="00E12A9D" w:rsidRPr="00E12A9D" w14:paraId="654E7C09" w14:textId="77777777" w:rsidTr="00E12A9D">
        <w:trPr>
          <w:trHeight w:val="763"/>
        </w:trPr>
        <w:tc>
          <w:tcPr>
            <w:tcW w:w="570" w:type="dxa"/>
            <w:tcBorders>
              <w:top w:val="single" w:sz="4" w:space="0" w:color="auto"/>
              <w:left w:val="single" w:sz="4" w:space="0" w:color="auto"/>
              <w:bottom w:val="single" w:sz="4" w:space="0" w:color="auto"/>
              <w:right w:val="single" w:sz="4" w:space="0" w:color="auto"/>
            </w:tcBorders>
            <w:vAlign w:val="center"/>
            <w:hideMark/>
          </w:tcPr>
          <w:p w14:paraId="6442C3C9" w14:textId="77777777" w:rsidR="00E12A9D" w:rsidRPr="00E12A9D" w:rsidRDefault="00E12A9D" w:rsidP="00E12A9D">
            <w:pPr>
              <w:ind w:left="0"/>
              <w:contextualSpacing/>
              <w:jc w:val="center"/>
              <w:rPr>
                <w:rFonts w:ascii="Times New Roman" w:hAnsi="Times New Roman"/>
                <w:b/>
                <w:bCs/>
                <w:sz w:val="24"/>
                <w:szCs w:val="24"/>
              </w:rPr>
            </w:pPr>
            <w:r w:rsidRPr="00E12A9D">
              <w:rPr>
                <w:rFonts w:ascii="Times New Roman" w:hAnsi="Times New Roman"/>
                <w:b/>
                <w:bCs/>
                <w:sz w:val="24"/>
                <w:szCs w:val="24"/>
              </w:rPr>
              <w:t>Eil. Nr.</w:t>
            </w:r>
          </w:p>
        </w:tc>
        <w:tc>
          <w:tcPr>
            <w:tcW w:w="5241" w:type="dxa"/>
            <w:tcBorders>
              <w:top w:val="single" w:sz="4" w:space="0" w:color="auto"/>
              <w:left w:val="single" w:sz="4" w:space="0" w:color="auto"/>
              <w:bottom w:val="single" w:sz="4" w:space="0" w:color="auto"/>
              <w:right w:val="single" w:sz="4" w:space="0" w:color="auto"/>
            </w:tcBorders>
            <w:vAlign w:val="center"/>
            <w:hideMark/>
          </w:tcPr>
          <w:p w14:paraId="705DD8C6" w14:textId="77777777" w:rsidR="00E12A9D" w:rsidRPr="00E12A9D" w:rsidRDefault="00E12A9D" w:rsidP="00E12A9D">
            <w:pPr>
              <w:ind w:left="0"/>
              <w:contextualSpacing/>
              <w:jc w:val="center"/>
              <w:rPr>
                <w:rFonts w:ascii="Times New Roman" w:hAnsi="Times New Roman"/>
                <w:b/>
                <w:bCs/>
                <w:sz w:val="24"/>
                <w:szCs w:val="24"/>
              </w:rPr>
            </w:pPr>
            <w:r w:rsidRPr="00E12A9D">
              <w:rPr>
                <w:rFonts w:ascii="Times New Roman" w:hAnsi="Times New Roman"/>
                <w:b/>
                <w:bCs/>
                <w:sz w:val="24"/>
                <w:szCs w:val="24"/>
              </w:rPr>
              <w:t>Paslaugų pavadinimas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5218AB" w14:textId="77777777" w:rsidR="00E12A9D" w:rsidRPr="00E12A9D" w:rsidRDefault="00E12A9D" w:rsidP="00E12A9D">
            <w:pPr>
              <w:ind w:left="0"/>
              <w:contextualSpacing/>
              <w:jc w:val="center"/>
              <w:rPr>
                <w:rFonts w:ascii="Times New Roman" w:hAnsi="Times New Roman"/>
                <w:b/>
                <w:bCs/>
                <w:sz w:val="24"/>
                <w:szCs w:val="24"/>
              </w:rPr>
            </w:pPr>
            <w:r w:rsidRPr="00E12A9D">
              <w:rPr>
                <w:rFonts w:ascii="Times New Roman" w:hAnsi="Times New Roman"/>
                <w:b/>
                <w:bCs/>
                <w:sz w:val="24"/>
                <w:szCs w:val="24"/>
              </w:rPr>
              <w:t>Mato vnt.</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78931F5" w14:textId="77777777" w:rsidR="00E12A9D" w:rsidRPr="00E12A9D" w:rsidRDefault="00E12A9D" w:rsidP="00E12A9D">
            <w:pPr>
              <w:ind w:left="0"/>
              <w:contextualSpacing/>
              <w:jc w:val="center"/>
              <w:rPr>
                <w:rFonts w:ascii="Times New Roman" w:hAnsi="Times New Roman"/>
                <w:b/>
                <w:bCs/>
                <w:sz w:val="24"/>
                <w:szCs w:val="24"/>
              </w:rPr>
            </w:pPr>
            <w:r w:rsidRPr="00845D75">
              <w:rPr>
                <w:rFonts w:ascii="Times New Roman" w:hAnsi="Times New Roman"/>
                <w:b/>
                <w:bCs/>
                <w:sz w:val="24"/>
                <w:szCs w:val="24"/>
              </w:rPr>
              <w:t>Maksimalus</w:t>
            </w:r>
            <w:r w:rsidRPr="00E12A9D">
              <w:rPr>
                <w:rFonts w:ascii="Times New Roman" w:hAnsi="Times New Roman"/>
                <w:b/>
                <w:bCs/>
                <w:sz w:val="24"/>
                <w:szCs w:val="24"/>
              </w:rPr>
              <w:t xml:space="preserve"> kiekis sutarties galiojimo laikotarpiu*</w:t>
            </w:r>
          </w:p>
        </w:tc>
      </w:tr>
      <w:tr w:rsidR="00E12A9D" w:rsidRPr="00E12A9D" w14:paraId="5AE07801" w14:textId="77777777" w:rsidTr="00BB6538">
        <w:trPr>
          <w:trHeight w:val="697"/>
        </w:trPr>
        <w:tc>
          <w:tcPr>
            <w:tcW w:w="570" w:type="dxa"/>
            <w:tcBorders>
              <w:top w:val="single" w:sz="4" w:space="0" w:color="auto"/>
              <w:left w:val="single" w:sz="4" w:space="0" w:color="auto"/>
              <w:bottom w:val="single" w:sz="4" w:space="0" w:color="auto"/>
              <w:right w:val="single" w:sz="4" w:space="0" w:color="auto"/>
            </w:tcBorders>
            <w:vAlign w:val="center"/>
            <w:hideMark/>
          </w:tcPr>
          <w:p w14:paraId="0EF9652D" w14:textId="77777777" w:rsidR="00E12A9D" w:rsidRPr="00E12A9D" w:rsidRDefault="00E12A9D" w:rsidP="00BB6538">
            <w:pPr>
              <w:ind w:left="0"/>
              <w:contextualSpacing/>
              <w:jc w:val="center"/>
              <w:rPr>
                <w:rFonts w:ascii="Times New Roman" w:hAnsi="Times New Roman"/>
                <w:sz w:val="24"/>
                <w:szCs w:val="24"/>
              </w:rPr>
            </w:pPr>
            <w:r w:rsidRPr="00E12A9D">
              <w:rPr>
                <w:rFonts w:ascii="Times New Roman" w:hAnsi="Times New Roman"/>
                <w:sz w:val="24"/>
                <w:szCs w:val="24"/>
              </w:rPr>
              <w:t>1.</w:t>
            </w:r>
          </w:p>
        </w:tc>
        <w:tc>
          <w:tcPr>
            <w:tcW w:w="5241" w:type="dxa"/>
            <w:tcBorders>
              <w:top w:val="single" w:sz="4" w:space="0" w:color="auto"/>
              <w:left w:val="single" w:sz="4" w:space="0" w:color="auto"/>
              <w:bottom w:val="single" w:sz="4" w:space="0" w:color="auto"/>
              <w:right w:val="single" w:sz="4" w:space="0" w:color="auto"/>
            </w:tcBorders>
            <w:vAlign w:val="center"/>
            <w:hideMark/>
          </w:tcPr>
          <w:p w14:paraId="10AB2526" w14:textId="77777777" w:rsidR="00E12A9D" w:rsidRPr="00E12A9D" w:rsidRDefault="00E12A9D" w:rsidP="00BB6538">
            <w:pPr>
              <w:ind w:left="0"/>
              <w:contextualSpacing/>
              <w:jc w:val="center"/>
              <w:rPr>
                <w:rFonts w:ascii="Times New Roman" w:hAnsi="Times New Roman"/>
                <w:sz w:val="24"/>
                <w:szCs w:val="24"/>
              </w:rPr>
            </w:pPr>
            <w:r w:rsidRPr="00E12A9D">
              <w:rPr>
                <w:rFonts w:ascii="Times New Roman" w:hAnsi="Times New Roman"/>
                <w:sz w:val="24"/>
                <w:szCs w:val="24"/>
              </w:rPr>
              <w:t>Trumpųjų žinučių (SMS) siuntimas Lietuvoje veikiančių operatorių klientams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BCE651" w14:textId="77777777" w:rsidR="00E12A9D" w:rsidRPr="00E12A9D" w:rsidRDefault="00E12A9D" w:rsidP="00BB6538">
            <w:pPr>
              <w:ind w:left="0"/>
              <w:contextualSpacing/>
              <w:jc w:val="center"/>
              <w:rPr>
                <w:rFonts w:ascii="Times New Roman" w:hAnsi="Times New Roman"/>
                <w:sz w:val="24"/>
                <w:szCs w:val="24"/>
              </w:rPr>
            </w:pPr>
            <w:r w:rsidRPr="00E12A9D">
              <w:rPr>
                <w:rFonts w:ascii="Times New Roman" w:hAnsi="Times New Roman"/>
                <w:sz w:val="24"/>
                <w:szCs w:val="24"/>
              </w:rPr>
              <w:t>vnt.</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9DC7E27" w14:textId="29027EA5" w:rsidR="00E12A9D" w:rsidRPr="00E12A9D" w:rsidRDefault="00E12A9D" w:rsidP="00BB6538">
            <w:pPr>
              <w:ind w:left="0"/>
              <w:contextualSpacing/>
              <w:jc w:val="center"/>
              <w:rPr>
                <w:rFonts w:ascii="Times New Roman" w:hAnsi="Times New Roman"/>
                <w:sz w:val="24"/>
                <w:szCs w:val="24"/>
              </w:rPr>
            </w:pPr>
            <w:r w:rsidRPr="00E12A9D">
              <w:rPr>
                <w:rFonts w:ascii="Times New Roman" w:hAnsi="Times New Roman"/>
                <w:sz w:val="24"/>
                <w:szCs w:val="24"/>
              </w:rPr>
              <w:t>1</w:t>
            </w:r>
            <w:r w:rsidR="00A43048">
              <w:rPr>
                <w:rFonts w:ascii="Times New Roman" w:hAnsi="Times New Roman"/>
                <w:sz w:val="24"/>
                <w:szCs w:val="24"/>
              </w:rPr>
              <w:t xml:space="preserve"> </w:t>
            </w:r>
            <w:r w:rsidR="00556CB9">
              <w:rPr>
                <w:rFonts w:ascii="Times New Roman" w:hAnsi="Times New Roman"/>
                <w:sz w:val="24"/>
                <w:szCs w:val="24"/>
              </w:rPr>
              <w:t>0</w:t>
            </w:r>
            <w:r w:rsidRPr="00E12A9D">
              <w:rPr>
                <w:rFonts w:ascii="Times New Roman" w:hAnsi="Times New Roman"/>
                <w:sz w:val="24"/>
                <w:szCs w:val="24"/>
              </w:rPr>
              <w:t>00 000</w:t>
            </w:r>
          </w:p>
        </w:tc>
      </w:tr>
    </w:tbl>
    <w:p w14:paraId="7068B665" w14:textId="77777777" w:rsidR="00E12A9D" w:rsidRPr="00E12A9D" w:rsidRDefault="00E12A9D" w:rsidP="00E12A9D">
      <w:pPr>
        <w:pStyle w:val="Sraopastraipa"/>
        <w:jc w:val="both"/>
        <w:rPr>
          <w:rFonts w:eastAsia="Calibri"/>
          <w:lang w:val="lt-LT"/>
        </w:rPr>
      </w:pPr>
      <w:r w:rsidRPr="00E12A9D">
        <w:rPr>
          <w:rFonts w:eastAsia="Calibri"/>
          <w:lang w:val="lt-LT"/>
        </w:rPr>
        <w:t>*Perkančioji organizacija neįsipareigoja nupirkti viso nurodyto maksimalaus Paslaugų kiekio ar bet kokios jų dalies, taip pat Perkančioji organizacija neįsipareigoja išpirkti Paslaugų visai sutarties kainai ar bet kokiai jos daliai.</w:t>
      </w:r>
    </w:p>
    <w:p w14:paraId="7C2A4071" w14:textId="77777777" w:rsidR="00E12A9D" w:rsidRPr="00E12A9D" w:rsidRDefault="00E12A9D" w:rsidP="00E12A9D">
      <w:pPr>
        <w:pStyle w:val="Sraopastraipa"/>
        <w:numPr>
          <w:ilvl w:val="0"/>
          <w:numId w:val="4"/>
        </w:numPr>
        <w:suppressAutoHyphens/>
        <w:jc w:val="both"/>
        <w:rPr>
          <w:rFonts w:eastAsia="Calibri"/>
          <w:lang w:val="lt-LT"/>
        </w:rPr>
      </w:pPr>
      <w:r w:rsidRPr="00E12A9D">
        <w:rPr>
          <w:rFonts w:eastAsia="Calibri"/>
          <w:lang w:val="lt-LT"/>
        </w:rPr>
        <w:t>Paslaugų teikimo vieta – Paslaugos teikiamos Lietuvos Respublikos teritorijoje arba užsienio valstybės teritorijoje, kurioje trumpųjų žinučių (SMS) gavimo metu yra trumpųjų žinučių (SMS) gavėjas.</w:t>
      </w:r>
    </w:p>
    <w:p w14:paraId="7BF723B6" w14:textId="77777777" w:rsidR="00E12A9D" w:rsidRPr="003068C4" w:rsidRDefault="00E12A9D" w:rsidP="00E12A9D">
      <w:pPr>
        <w:pStyle w:val="Sraopastraipa"/>
        <w:numPr>
          <w:ilvl w:val="0"/>
          <w:numId w:val="4"/>
        </w:numPr>
        <w:suppressAutoHyphens/>
        <w:jc w:val="both"/>
        <w:rPr>
          <w:lang w:val="lt-LT"/>
        </w:rPr>
      </w:pPr>
      <w:r w:rsidRPr="00E12A9D">
        <w:rPr>
          <w:lang w:val="lt-LT"/>
        </w:rPr>
        <w:t xml:space="preserve">Paslaugos turi būti integruotos su Perkančiosios organizacijos naudojama informacine sistema ESIS </w:t>
      </w:r>
      <w:r w:rsidRPr="003068C4">
        <w:rPr>
          <w:lang w:val="lt-LT"/>
        </w:rPr>
        <w:t xml:space="preserve">(Elektroninės Sveikatos Istorijos Sistema – toliau ESIS). ESIS sistemos diegėjas yra </w:t>
      </w:r>
      <w:r w:rsidRPr="003068C4">
        <w:rPr>
          <w:bCs/>
          <w:lang w:val="lt-LT"/>
        </w:rPr>
        <w:t>UAB „Varutis“. Integracija turi būti atlikta ne vėliau kaip per 30 kalendorinių dienų</w:t>
      </w:r>
      <w:r w:rsidRPr="003068C4">
        <w:rPr>
          <w:lang w:val="lt-LT"/>
        </w:rPr>
        <w:t xml:space="preserve"> Pridedamas integracinės sąsajos aprašymas, techninės specifikacijos priedas Nr.1. </w:t>
      </w:r>
    </w:p>
    <w:p w14:paraId="5321F647" w14:textId="77777777" w:rsidR="00E12A9D" w:rsidRPr="00E12A9D" w:rsidRDefault="00E12A9D" w:rsidP="00E12A9D">
      <w:pPr>
        <w:pStyle w:val="Sraopastraipa"/>
        <w:numPr>
          <w:ilvl w:val="0"/>
          <w:numId w:val="4"/>
        </w:numPr>
        <w:autoSpaceDE w:val="0"/>
        <w:autoSpaceDN w:val="0"/>
        <w:adjustRightInd w:val="0"/>
        <w:spacing w:after="200"/>
        <w:jc w:val="both"/>
        <w:rPr>
          <w:bCs/>
          <w:lang w:val="lt-LT"/>
        </w:rPr>
      </w:pPr>
      <w:r w:rsidRPr="00E12A9D">
        <w:rPr>
          <w:bCs/>
          <w:lang w:val="lt-LT"/>
        </w:rPr>
        <w:t>Paslaugų</w:t>
      </w:r>
      <w:r w:rsidRPr="00E12A9D">
        <w:rPr>
          <w:lang w:val="lt-LT"/>
        </w:rPr>
        <w:t xml:space="preserve"> teikėjas turi užtikrinti:</w:t>
      </w:r>
    </w:p>
    <w:p w14:paraId="58F1D0B1" w14:textId="77777777" w:rsidR="00E12A9D" w:rsidRPr="00E12A9D" w:rsidRDefault="00E12A9D" w:rsidP="00E12A9D">
      <w:pPr>
        <w:pStyle w:val="Sraopastraipa"/>
        <w:numPr>
          <w:ilvl w:val="1"/>
          <w:numId w:val="4"/>
        </w:numPr>
        <w:suppressAutoHyphens/>
        <w:jc w:val="both"/>
        <w:rPr>
          <w:lang w:val="lt-LT"/>
        </w:rPr>
      </w:pPr>
      <w:r w:rsidRPr="00E12A9D">
        <w:rPr>
          <w:lang w:val="lt-LT"/>
        </w:rPr>
        <w:t xml:space="preserve"> </w:t>
      </w:r>
      <w:r w:rsidRPr="00E12A9D">
        <w:rPr>
          <w:bCs/>
          <w:lang w:val="lt-LT"/>
        </w:rPr>
        <w:t>SMS žinučių išsiuntimą Lietuvos mobilaus ryšio vartotojams;</w:t>
      </w:r>
    </w:p>
    <w:p w14:paraId="4FDFFA68" w14:textId="77777777" w:rsidR="00E12A9D" w:rsidRPr="00E12A9D" w:rsidRDefault="00E12A9D" w:rsidP="00E12A9D">
      <w:pPr>
        <w:pStyle w:val="Sraopastraipa"/>
        <w:numPr>
          <w:ilvl w:val="1"/>
          <w:numId w:val="4"/>
        </w:numPr>
        <w:suppressAutoHyphens/>
        <w:jc w:val="both"/>
        <w:rPr>
          <w:lang w:val="lt-LT"/>
        </w:rPr>
      </w:pPr>
      <w:r w:rsidRPr="00E12A9D">
        <w:rPr>
          <w:bCs/>
          <w:lang w:val="lt-LT"/>
        </w:rPr>
        <w:t xml:space="preserve"> </w:t>
      </w:r>
      <w:r w:rsidRPr="00E12A9D">
        <w:rPr>
          <w:lang w:val="lt-LT"/>
        </w:rPr>
        <w:t>SMS žinučių priėmimą iš visų Lietuvos mobilaus ryšio vartotojų;</w:t>
      </w:r>
    </w:p>
    <w:p w14:paraId="5E963508" w14:textId="77777777" w:rsidR="00E12A9D" w:rsidRPr="00E12A9D" w:rsidRDefault="00E12A9D" w:rsidP="00E12A9D">
      <w:pPr>
        <w:pStyle w:val="Sraopastraipa"/>
        <w:numPr>
          <w:ilvl w:val="1"/>
          <w:numId w:val="4"/>
        </w:numPr>
        <w:suppressAutoHyphens/>
        <w:jc w:val="both"/>
        <w:rPr>
          <w:lang w:val="lt-LT"/>
        </w:rPr>
      </w:pPr>
      <w:r w:rsidRPr="00E12A9D">
        <w:rPr>
          <w:lang w:val="lt-LT"/>
        </w:rPr>
        <w:t xml:space="preserve"> </w:t>
      </w:r>
      <w:r w:rsidRPr="00E12A9D">
        <w:rPr>
          <w:bCs/>
          <w:lang w:val="lt-LT"/>
        </w:rPr>
        <w:t>siunčiamų SMS žinučių ilgis neribojamas, tekste gali būti naudojami lotyniškos ir lietuviškos abėcėlės simboliai, skaičiai ir įvairūs skyrybos ženklai;</w:t>
      </w:r>
    </w:p>
    <w:p w14:paraId="437D5829" w14:textId="77777777" w:rsidR="00E12A9D" w:rsidRPr="00E12A9D" w:rsidRDefault="00E12A9D" w:rsidP="00E12A9D">
      <w:pPr>
        <w:pStyle w:val="Sraopastraipa"/>
        <w:numPr>
          <w:ilvl w:val="1"/>
          <w:numId w:val="4"/>
        </w:numPr>
        <w:suppressAutoHyphens/>
        <w:jc w:val="both"/>
        <w:rPr>
          <w:lang w:val="lt-LT"/>
        </w:rPr>
      </w:pPr>
      <w:r w:rsidRPr="00E12A9D">
        <w:rPr>
          <w:bCs/>
          <w:lang w:val="lt-LT"/>
        </w:rPr>
        <w:t xml:space="preserve"> SMS žinučių priėmimui naudojamas nepadidinto tarifo telefono numeris, priskirtas tik Perkančiajai organizacijai;</w:t>
      </w:r>
    </w:p>
    <w:p w14:paraId="3AABF815" w14:textId="77777777" w:rsidR="00E12A9D" w:rsidRPr="00E12A9D" w:rsidRDefault="00E12A9D" w:rsidP="00E12A9D">
      <w:pPr>
        <w:pStyle w:val="Sraopastraipa"/>
        <w:numPr>
          <w:ilvl w:val="1"/>
          <w:numId w:val="4"/>
        </w:numPr>
        <w:suppressAutoHyphens/>
        <w:jc w:val="both"/>
        <w:rPr>
          <w:lang w:val="lt-LT"/>
        </w:rPr>
      </w:pPr>
      <w:r w:rsidRPr="00E12A9D">
        <w:rPr>
          <w:bCs/>
          <w:lang w:val="lt-LT"/>
        </w:rPr>
        <w:t xml:space="preserve"> suteikiama galimybė pasirinkti SMS žinučių siuntėjo vardus;</w:t>
      </w:r>
    </w:p>
    <w:p w14:paraId="725919A3" w14:textId="77777777" w:rsidR="00E12A9D" w:rsidRPr="00E12A9D" w:rsidRDefault="00E12A9D" w:rsidP="00E12A9D">
      <w:pPr>
        <w:pStyle w:val="Sraopastraipa"/>
        <w:numPr>
          <w:ilvl w:val="1"/>
          <w:numId w:val="4"/>
        </w:numPr>
        <w:suppressAutoHyphens/>
        <w:jc w:val="both"/>
        <w:rPr>
          <w:lang w:val="lt-LT"/>
        </w:rPr>
      </w:pPr>
      <w:r w:rsidRPr="00E12A9D">
        <w:rPr>
          <w:bCs/>
          <w:lang w:val="lt-LT"/>
        </w:rPr>
        <w:t xml:space="preserve"> SMS žinučių išsiuntimo greitis ne mažiau kaip 5 SMS per sekundę;</w:t>
      </w:r>
    </w:p>
    <w:p w14:paraId="5F398483" w14:textId="77777777" w:rsidR="00E12A9D" w:rsidRPr="00E12A9D" w:rsidRDefault="00E12A9D" w:rsidP="00E12A9D">
      <w:pPr>
        <w:pStyle w:val="Sraopastraipa"/>
        <w:numPr>
          <w:ilvl w:val="1"/>
          <w:numId w:val="4"/>
        </w:numPr>
        <w:suppressAutoHyphens/>
        <w:jc w:val="both"/>
        <w:rPr>
          <w:lang w:val="lt-LT"/>
        </w:rPr>
      </w:pPr>
      <w:r w:rsidRPr="00E12A9D">
        <w:rPr>
          <w:lang w:val="lt-LT"/>
        </w:rPr>
        <w:t xml:space="preserve"> SMS žinutės siunčiamos automatiškai pagal iš anksto ESIS sistemoje aprašytas taisykles, kurias gali koreguoti pati Perkančioji organizacija;</w:t>
      </w:r>
    </w:p>
    <w:p w14:paraId="3C9D90FF" w14:textId="77777777" w:rsidR="00E12A9D" w:rsidRPr="00E12A9D" w:rsidRDefault="00E12A9D" w:rsidP="00E12A9D">
      <w:pPr>
        <w:pStyle w:val="Sraopastraipa"/>
        <w:numPr>
          <w:ilvl w:val="1"/>
          <w:numId w:val="4"/>
        </w:numPr>
        <w:suppressAutoHyphens/>
        <w:jc w:val="both"/>
        <w:rPr>
          <w:lang w:val="lt-LT"/>
        </w:rPr>
      </w:pPr>
      <w:r w:rsidRPr="00E12A9D">
        <w:rPr>
          <w:lang w:val="lt-LT"/>
        </w:rPr>
        <w:t xml:space="preserve"> SMS žinučių tekstus administruoja pati Perkančioji organizacija. SMS žinučių tekstai gali būti skirtingi pagal padalinius, registratūras, darbo vietas ir pan. </w:t>
      </w:r>
    </w:p>
    <w:p w14:paraId="03D066B3" w14:textId="77777777" w:rsidR="00E12A9D" w:rsidRPr="00E12A9D" w:rsidRDefault="00E12A9D" w:rsidP="00E12A9D">
      <w:pPr>
        <w:pStyle w:val="Sraopastraipa"/>
        <w:numPr>
          <w:ilvl w:val="1"/>
          <w:numId w:val="4"/>
        </w:numPr>
        <w:suppressAutoHyphens/>
        <w:jc w:val="both"/>
        <w:rPr>
          <w:lang w:val="lt-LT"/>
        </w:rPr>
      </w:pPr>
      <w:r w:rsidRPr="00E12A9D">
        <w:rPr>
          <w:lang w:val="lt-LT"/>
        </w:rPr>
        <w:t xml:space="preserve"> SMS žinučių paslauga pateikia informaciją į ESIS apie žinutės išsiuntimą į telefoną;</w:t>
      </w:r>
    </w:p>
    <w:p w14:paraId="6D008F41" w14:textId="77777777" w:rsidR="00E12A9D" w:rsidRPr="00E12A9D" w:rsidRDefault="00E12A9D" w:rsidP="00E12A9D">
      <w:pPr>
        <w:pStyle w:val="Sraopastraipa"/>
        <w:numPr>
          <w:ilvl w:val="1"/>
          <w:numId w:val="4"/>
        </w:numPr>
        <w:suppressAutoHyphens/>
        <w:jc w:val="both"/>
        <w:rPr>
          <w:lang w:val="lt-LT"/>
        </w:rPr>
      </w:pPr>
      <w:r w:rsidRPr="00E12A9D">
        <w:rPr>
          <w:lang w:val="lt-LT"/>
        </w:rPr>
        <w:t>paslauga teikiama 24 valandas per parą, 7 dienas per savaitę;</w:t>
      </w:r>
    </w:p>
    <w:p w14:paraId="4984B396" w14:textId="77777777" w:rsidR="00E12A9D" w:rsidRPr="00E12A9D" w:rsidRDefault="00E12A9D" w:rsidP="00E12A9D">
      <w:pPr>
        <w:pStyle w:val="Sraopastraipa"/>
        <w:numPr>
          <w:ilvl w:val="1"/>
          <w:numId w:val="4"/>
        </w:numPr>
        <w:suppressAutoHyphens/>
        <w:jc w:val="both"/>
        <w:rPr>
          <w:lang w:val="lt-LT"/>
        </w:rPr>
      </w:pPr>
      <w:r w:rsidRPr="00E12A9D">
        <w:rPr>
          <w:lang w:val="lt-LT" w:eastAsia="en-US"/>
        </w:rPr>
        <w:t>Tiekėjo neapribojamas Perkančiosios organizacijos siunčiamų SMS žinučių kiekis, taip pat neribojamas gavėjui skirtų SMS žinučių kiekis;</w:t>
      </w:r>
    </w:p>
    <w:p w14:paraId="02EA6ED1" w14:textId="77777777" w:rsidR="00E12A9D" w:rsidRPr="00E12A9D" w:rsidRDefault="00E12A9D" w:rsidP="00E12A9D">
      <w:pPr>
        <w:pStyle w:val="Sraopastraipa"/>
        <w:numPr>
          <w:ilvl w:val="1"/>
          <w:numId w:val="4"/>
        </w:numPr>
        <w:suppressAutoHyphens/>
        <w:jc w:val="both"/>
        <w:rPr>
          <w:lang w:val="lt-LT"/>
        </w:rPr>
      </w:pPr>
      <w:r w:rsidRPr="00E12A9D">
        <w:rPr>
          <w:lang w:val="lt-LT" w:eastAsia="en-US"/>
        </w:rPr>
        <w:t>Tiekėjas turi turėti veikiančią klientų aptarnavimo ir/arba gedimų registravimo tarnybą, galinčią darbo valandomis registruoti pranešimus apie sutrikusių Paslaugų veikimą;</w:t>
      </w:r>
    </w:p>
    <w:p w14:paraId="76A9FBEC" w14:textId="77777777" w:rsidR="00E12A9D" w:rsidRPr="00E12A9D" w:rsidRDefault="00E12A9D" w:rsidP="00E12A9D">
      <w:pPr>
        <w:pStyle w:val="Sraopastraipa"/>
        <w:numPr>
          <w:ilvl w:val="1"/>
          <w:numId w:val="4"/>
        </w:numPr>
        <w:suppressAutoHyphens/>
        <w:jc w:val="both"/>
        <w:rPr>
          <w:lang w:val="lt-LT"/>
        </w:rPr>
      </w:pPr>
      <w:r w:rsidRPr="00E12A9D">
        <w:rPr>
          <w:lang w:val="lt-LT" w:eastAsia="en-US"/>
        </w:rPr>
        <w:t>maksimalus gedimų šalinimo laikas – 4 darbo valandos nuo Paslaugų sutrikimo užfiksavimo momento.</w:t>
      </w:r>
    </w:p>
    <w:p w14:paraId="72328F2F" w14:textId="77777777" w:rsidR="00E12A9D" w:rsidRPr="00E12A9D" w:rsidRDefault="00E12A9D" w:rsidP="00E12A9D">
      <w:pPr>
        <w:pStyle w:val="Sraopastraipa"/>
        <w:numPr>
          <w:ilvl w:val="1"/>
          <w:numId w:val="4"/>
        </w:numPr>
        <w:suppressAutoHyphens/>
        <w:jc w:val="both"/>
        <w:rPr>
          <w:lang w:val="lt-LT"/>
        </w:rPr>
      </w:pPr>
      <w:r w:rsidRPr="00E12A9D">
        <w:rPr>
          <w:lang w:val="lt-LT" w:eastAsia="en-US"/>
        </w:rPr>
        <w:t>Tiekėjas privalo užtikrinti teikiamų Paslaugų kokybę bei Perkančiosios organizacijos ir jos klientų (SMS gavėjų) duomenų apsaugą;</w:t>
      </w:r>
    </w:p>
    <w:p w14:paraId="18ABF7FC" w14:textId="77777777" w:rsidR="00E12A9D" w:rsidRPr="00E12A9D" w:rsidRDefault="00E12A9D" w:rsidP="00E12A9D">
      <w:pPr>
        <w:pStyle w:val="Sraopastraipa"/>
        <w:numPr>
          <w:ilvl w:val="1"/>
          <w:numId w:val="4"/>
        </w:numPr>
        <w:suppressAutoHyphens/>
        <w:jc w:val="both"/>
        <w:rPr>
          <w:lang w:val="lt-LT"/>
        </w:rPr>
      </w:pPr>
      <w:r w:rsidRPr="00E12A9D">
        <w:rPr>
          <w:lang w:val="lt-LT" w:eastAsia="en-US"/>
        </w:rPr>
        <w:t>ataskaitų apie per praėjusį mėnesį (ataskaitinį laikotarpį) išsiųstas SMS žinutes pateikimas (generavimas) kartą per mėnesį, ne vėliau kaip iki einamojo mėnesio 10 kalendorinės dienos;</w:t>
      </w:r>
    </w:p>
    <w:p w14:paraId="18554668" w14:textId="77777777" w:rsidR="00E12A9D" w:rsidRPr="00E12A9D" w:rsidRDefault="00E12A9D" w:rsidP="00E12A9D">
      <w:pPr>
        <w:pStyle w:val="Sraopastraipa"/>
        <w:numPr>
          <w:ilvl w:val="1"/>
          <w:numId w:val="4"/>
        </w:numPr>
        <w:suppressAutoHyphens/>
        <w:jc w:val="both"/>
        <w:rPr>
          <w:lang w:val="lt-LT"/>
        </w:rPr>
      </w:pPr>
      <w:r w:rsidRPr="00E12A9D">
        <w:rPr>
          <w:lang w:val="lt-LT"/>
        </w:rPr>
        <w:t>Tiekėjas apmokestina tik sėkmingai išsiųstas SMS žinutes.</w:t>
      </w:r>
    </w:p>
    <w:p w14:paraId="1A7ABEAD" w14:textId="77777777" w:rsidR="00E12A9D" w:rsidRPr="00E12A9D" w:rsidRDefault="00E12A9D" w:rsidP="00E12A9D">
      <w:pPr>
        <w:pStyle w:val="Sraopastraipa"/>
        <w:numPr>
          <w:ilvl w:val="1"/>
          <w:numId w:val="4"/>
        </w:numPr>
        <w:suppressAutoHyphens/>
        <w:jc w:val="both"/>
        <w:rPr>
          <w:lang w:val="lt-LT"/>
        </w:rPr>
      </w:pPr>
      <w:r w:rsidRPr="00E12A9D">
        <w:rPr>
          <w:lang w:val="lt-LT"/>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w:t>
      </w:r>
      <w:r w:rsidRPr="00E12A9D">
        <w:rPr>
          <w:lang w:val="lt-LT"/>
        </w:rPr>
        <w:lastRenderedPageBreak/>
        <w:t>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Lygiavertiškumo įrodymas yra Tiekėjo pareiga.</w:t>
      </w:r>
    </w:p>
    <w:sectPr w:rsidR="00E12A9D" w:rsidRPr="00E12A9D" w:rsidSect="00E12A9D">
      <w:headerReference w:type="default" r:id="rId10"/>
      <w:pgSz w:w="11906" w:h="16838"/>
      <w:pgMar w:top="1134" w:right="720" w:bottom="1276"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DA403" w14:textId="77777777" w:rsidR="00BC403E" w:rsidRDefault="00BC403E" w:rsidP="005E1FAC">
      <w:r>
        <w:separator/>
      </w:r>
    </w:p>
  </w:endnote>
  <w:endnote w:type="continuationSeparator" w:id="0">
    <w:p w14:paraId="706BE994" w14:textId="77777777" w:rsidR="00BC403E" w:rsidRDefault="00BC403E" w:rsidP="005E1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0AAA8" w14:textId="77777777" w:rsidR="00BC403E" w:rsidRDefault="00BC403E" w:rsidP="005E1FAC">
      <w:r>
        <w:separator/>
      </w:r>
    </w:p>
  </w:footnote>
  <w:footnote w:type="continuationSeparator" w:id="0">
    <w:p w14:paraId="29336219" w14:textId="77777777" w:rsidR="00BC403E" w:rsidRDefault="00BC403E" w:rsidP="005E1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E47B2" w14:textId="77777777" w:rsidR="002D4F58" w:rsidRPr="00FB77A7" w:rsidRDefault="002D4F58" w:rsidP="002D4F58">
    <w:pPr>
      <w:pStyle w:val="Antrats"/>
      <w:jc w:val="right"/>
      <w:rPr>
        <w:rFonts w:ascii="Times New Roman" w:hAnsi="Times New Roman"/>
      </w:rPr>
    </w:pPr>
    <w:r w:rsidRPr="00FB77A7">
      <w:rPr>
        <w:rFonts w:ascii="Times New Roman" w:hAnsi="Times New Roman"/>
      </w:rPr>
      <w:t>Pirkimo sąlygų priedas „Techninė specifikacija“</w:t>
    </w:r>
  </w:p>
  <w:p w14:paraId="3BB2D24D" w14:textId="15D3D4FA" w:rsidR="005E1FAC" w:rsidRPr="002D4F58" w:rsidRDefault="005E1FAC" w:rsidP="002D4F5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C76F10"/>
    <w:multiLevelType w:val="hybridMultilevel"/>
    <w:tmpl w:val="1CECEBA8"/>
    <w:lvl w:ilvl="0" w:tplc="0427000F">
      <w:start w:val="1"/>
      <w:numFmt w:val="decimal"/>
      <w:lvlText w:val="%1."/>
      <w:lvlJc w:val="left"/>
      <w:pPr>
        <w:ind w:left="1400" w:hanging="360"/>
      </w:pPr>
    </w:lvl>
    <w:lvl w:ilvl="1" w:tplc="04270019" w:tentative="1">
      <w:start w:val="1"/>
      <w:numFmt w:val="lowerLetter"/>
      <w:lvlText w:val="%2."/>
      <w:lvlJc w:val="left"/>
      <w:pPr>
        <w:ind w:left="2120" w:hanging="360"/>
      </w:pPr>
    </w:lvl>
    <w:lvl w:ilvl="2" w:tplc="0427001B" w:tentative="1">
      <w:start w:val="1"/>
      <w:numFmt w:val="lowerRoman"/>
      <w:lvlText w:val="%3."/>
      <w:lvlJc w:val="right"/>
      <w:pPr>
        <w:ind w:left="2840" w:hanging="180"/>
      </w:pPr>
    </w:lvl>
    <w:lvl w:ilvl="3" w:tplc="0427000F" w:tentative="1">
      <w:start w:val="1"/>
      <w:numFmt w:val="decimal"/>
      <w:lvlText w:val="%4."/>
      <w:lvlJc w:val="left"/>
      <w:pPr>
        <w:ind w:left="3560" w:hanging="360"/>
      </w:pPr>
    </w:lvl>
    <w:lvl w:ilvl="4" w:tplc="04270019" w:tentative="1">
      <w:start w:val="1"/>
      <w:numFmt w:val="lowerLetter"/>
      <w:lvlText w:val="%5."/>
      <w:lvlJc w:val="left"/>
      <w:pPr>
        <w:ind w:left="4280" w:hanging="360"/>
      </w:pPr>
    </w:lvl>
    <w:lvl w:ilvl="5" w:tplc="0427001B" w:tentative="1">
      <w:start w:val="1"/>
      <w:numFmt w:val="lowerRoman"/>
      <w:lvlText w:val="%6."/>
      <w:lvlJc w:val="right"/>
      <w:pPr>
        <w:ind w:left="5000" w:hanging="180"/>
      </w:pPr>
    </w:lvl>
    <w:lvl w:ilvl="6" w:tplc="0427000F" w:tentative="1">
      <w:start w:val="1"/>
      <w:numFmt w:val="decimal"/>
      <w:lvlText w:val="%7."/>
      <w:lvlJc w:val="left"/>
      <w:pPr>
        <w:ind w:left="5720" w:hanging="360"/>
      </w:pPr>
    </w:lvl>
    <w:lvl w:ilvl="7" w:tplc="04270019" w:tentative="1">
      <w:start w:val="1"/>
      <w:numFmt w:val="lowerLetter"/>
      <w:lvlText w:val="%8."/>
      <w:lvlJc w:val="left"/>
      <w:pPr>
        <w:ind w:left="6440" w:hanging="360"/>
      </w:pPr>
    </w:lvl>
    <w:lvl w:ilvl="8" w:tplc="0427001B" w:tentative="1">
      <w:start w:val="1"/>
      <w:numFmt w:val="lowerRoman"/>
      <w:lvlText w:val="%9."/>
      <w:lvlJc w:val="right"/>
      <w:pPr>
        <w:ind w:left="7160" w:hanging="180"/>
      </w:pPr>
    </w:lvl>
  </w:abstractNum>
  <w:abstractNum w:abstractNumId="1" w15:restartNumberingAfterBreak="0">
    <w:nsid w:val="513513E9"/>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933442A"/>
    <w:multiLevelType w:val="multilevel"/>
    <w:tmpl w:val="492EF91E"/>
    <w:lvl w:ilvl="0">
      <w:start w:val="1"/>
      <w:numFmt w:val="decimal"/>
      <w:lvlText w:val="%1."/>
      <w:lvlJc w:val="left"/>
      <w:pPr>
        <w:ind w:left="720" w:hanging="360"/>
      </w:pPr>
      <w:rPr>
        <w:rFonts w:ascii="Times New Roman" w:eastAsia="Calibri" w:hAnsi="Times New Roman" w:cs="Times New Roman" w:hint="default"/>
        <w:b w:val="0"/>
      </w:rPr>
    </w:lvl>
    <w:lvl w:ilvl="1">
      <w:start w:val="1"/>
      <w:numFmt w:val="decimal"/>
      <w:isLgl/>
      <w:lvlText w:val="%1.%2."/>
      <w:lvlJc w:val="left"/>
      <w:pPr>
        <w:ind w:left="1080" w:hanging="360"/>
      </w:pPr>
      <w:rPr>
        <w:rFonts w:ascii="Times New Roman" w:hAnsi="Times New Roman" w:cs="Times New Roman"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630340CD"/>
    <w:multiLevelType w:val="multilevel"/>
    <w:tmpl w:val="13C25EB4"/>
    <w:lvl w:ilvl="0">
      <w:start w:val="1"/>
      <w:numFmt w:val="decimal"/>
      <w:lvlText w:val="%1."/>
      <w:lvlJc w:val="left"/>
      <w:pPr>
        <w:ind w:left="1637" w:hanging="360"/>
      </w:pPr>
      <w:rPr>
        <w:rFonts w:hint="default"/>
      </w:rPr>
    </w:lvl>
    <w:lvl w:ilvl="1">
      <w:start w:val="1"/>
      <w:numFmt w:val="decimal"/>
      <w:isLgl/>
      <w:lvlText w:val="%1.%2."/>
      <w:lvlJc w:val="left"/>
      <w:pPr>
        <w:ind w:left="1040" w:hanging="360"/>
      </w:pPr>
      <w:rPr>
        <w:rFonts w:hint="default"/>
        <w:color w:val="auto"/>
      </w:rPr>
    </w:lvl>
    <w:lvl w:ilvl="2">
      <w:start w:val="1"/>
      <w:numFmt w:val="decimal"/>
      <w:isLgl/>
      <w:lvlText w:val="%1.%2.%3."/>
      <w:lvlJc w:val="left"/>
      <w:pPr>
        <w:ind w:left="1796" w:hanging="720"/>
      </w:pPr>
      <w:rPr>
        <w:rFonts w:hint="default"/>
      </w:rPr>
    </w:lvl>
    <w:lvl w:ilvl="3">
      <w:start w:val="1"/>
      <w:numFmt w:val="decimal"/>
      <w:isLgl/>
      <w:lvlText w:val="%1.%2.%3.%4."/>
      <w:lvlJc w:val="left"/>
      <w:pPr>
        <w:ind w:left="2192" w:hanging="720"/>
      </w:pPr>
      <w:rPr>
        <w:rFonts w:hint="default"/>
      </w:rPr>
    </w:lvl>
    <w:lvl w:ilvl="4">
      <w:start w:val="1"/>
      <w:numFmt w:val="decimal"/>
      <w:isLgl/>
      <w:lvlText w:val="%1.%2.%3.%4.%5."/>
      <w:lvlJc w:val="left"/>
      <w:pPr>
        <w:ind w:left="2948" w:hanging="1080"/>
      </w:pPr>
      <w:rPr>
        <w:rFonts w:hint="default"/>
      </w:rPr>
    </w:lvl>
    <w:lvl w:ilvl="5">
      <w:start w:val="1"/>
      <w:numFmt w:val="decimal"/>
      <w:isLgl/>
      <w:lvlText w:val="%1.%2.%3.%4.%5.%6."/>
      <w:lvlJc w:val="left"/>
      <w:pPr>
        <w:ind w:left="3344" w:hanging="1080"/>
      </w:pPr>
      <w:rPr>
        <w:rFonts w:hint="default"/>
      </w:rPr>
    </w:lvl>
    <w:lvl w:ilvl="6">
      <w:start w:val="1"/>
      <w:numFmt w:val="decimal"/>
      <w:isLgl/>
      <w:lvlText w:val="%1.%2.%3.%4.%5.%6.%7."/>
      <w:lvlJc w:val="left"/>
      <w:pPr>
        <w:ind w:left="4100" w:hanging="1440"/>
      </w:pPr>
      <w:rPr>
        <w:rFonts w:hint="default"/>
      </w:rPr>
    </w:lvl>
    <w:lvl w:ilvl="7">
      <w:start w:val="1"/>
      <w:numFmt w:val="decimal"/>
      <w:isLgl/>
      <w:lvlText w:val="%1.%2.%3.%4.%5.%6.%7.%8."/>
      <w:lvlJc w:val="left"/>
      <w:pPr>
        <w:ind w:left="4496" w:hanging="1440"/>
      </w:pPr>
      <w:rPr>
        <w:rFonts w:hint="default"/>
      </w:rPr>
    </w:lvl>
    <w:lvl w:ilvl="8">
      <w:start w:val="1"/>
      <w:numFmt w:val="decimal"/>
      <w:isLgl/>
      <w:lvlText w:val="%1.%2.%3.%4.%5.%6.%7.%8.%9."/>
      <w:lvlJc w:val="left"/>
      <w:pPr>
        <w:ind w:left="5252" w:hanging="1800"/>
      </w:pPr>
      <w:rPr>
        <w:rFonts w:hint="default"/>
      </w:rPr>
    </w:lvl>
  </w:abstractNum>
  <w:num w:numId="1" w16cid:durableId="1379813590">
    <w:abstractNumId w:val="1"/>
  </w:num>
  <w:num w:numId="2" w16cid:durableId="708455573">
    <w:abstractNumId w:val="0"/>
  </w:num>
  <w:num w:numId="3" w16cid:durableId="1310863740">
    <w:abstractNumId w:val="3"/>
  </w:num>
  <w:num w:numId="4" w16cid:durableId="19710879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B3E"/>
    <w:rsid w:val="0002704E"/>
    <w:rsid w:val="000544CA"/>
    <w:rsid w:val="00091EBA"/>
    <w:rsid w:val="00094C60"/>
    <w:rsid w:val="000F1CBD"/>
    <w:rsid w:val="00101014"/>
    <w:rsid w:val="001178E2"/>
    <w:rsid w:val="00124574"/>
    <w:rsid w:val="0013052A"/>
    <w:rsid w:val="001479A5"/>
    <w:rsid w:val="00155EF3"/>
    <w:rsid w:val="00163F93"/>
    <w:rsid w:val="0017324F"/>
    <w:rsid w:val="001B007D"/>
    <w:rsid w:val="001E3417"/>
    <w:rsid w:val="001E42E6"/>
    <w:rsid w:val="001F4DB8"/>
    <w:rsid w:val="0020665E"/>
    <w:rsid w:val="002518D2"/>
    <w:rsid w:val="002D4F58"/>
    <w:rsid w:val="003068C4"/>
    <w:rsid w:val="0031695A"/>
    <w:rsid w:val="00331684"/>
    <w:rsid w:val="00382C3A"/>
    <w:rsid w:val="00387B8F"/>
    <w:rsid w:val="00394748"/>
    <w:rsid w:val="003B0796"/>
    <w:rsid w:val="003B0E69"/>
    <w:rsid w:val="003C4EE5"/>
    <w:rsid w:val="003E0EA3"/>
    <w:rsid w:val="00457EE0"/>
    <w:rsid w:val="004622B7"/>
    <w:rsid w:val="00463F85"/>
    <w:rsid w:val="0047613D"/>
    <w:rsid w:val="00494947"/>
    <w:rsid w:val="004C22D8"/>
    <w:rsid w:val="00505EF2"/>
    <w:rsid w:val="00510749"/>
    <w:rsid w:val="00556CB9"/>
    <w:rsid w:val="0059117A"/>
    <w:rsid w:val="005A1D3A"/>
    <w:rsid w:val="005E1FAC"/>
    <w:rsid w:val="006253D9"/>
    <w:rsid w:val="006438CF"/>
    <w:rsid w:val="00651B74"/>
    <w:rsid w:val="00693B9C"/>
    <w:rsid w:val="006B7C3B"/>
    <w:rsid w:val="006C02B7"/>
    <w:rsid w:val="006D164A"/>
    <w:rsid w:val="006D713E"/>
    <w:rsid w:val="006F3257"/>
    <w:rsid w:val="00726F74"/>
    <w:rsid w:val="007C69C8"/>
    <w:rsid w:val="0081351F"/>
    <w:rsid w:val="00834F96"/>
    <w:rsid w:val="00845D75"/>
    <w:rsid w:val="008570D6"/>
    <w:rsid w:val="00894283"/>
    <w:rsid w:val="008E1998"/>
    <w:rsid w:val="008E2E01"/>
    <w:rsid w:val="008F363E"/>
    <w:rsid w:val="00935E83"/>
    <w:rsid w:val="00973787"/>
    <w:rsid w:val="009C0D43"/>
    <w:rsid w:val="009C2934"/>
    <w:rsid w:val="009C3FEF"/>
    <w:rsid w:val="009F0789"/>
    <w:rsid w:val="00A27DE4"/>
    <w:rsid w:val="00A43048"/>
    <w:rsid w:val="00A62C95"/>
    <w:rsid w:val="00A82241"/>
    <w:rsid w:val="00A948D1"/>
    <w:rsid w:val="00AA22C7"/>
    <w:rsid w:val="00AC356B"/>
    <w:rsid w:val="00AE2E19"/>
    <w:rsid w:val="00AF23E5"/>
    <w:rsid w:val="00AF45E0"/>
    <w:rsid w:val="00B05C62"/>
    <w:rsid w:val="00B0602D"/>
    <w:rsid w:val="00B6104B"/>
    <w:rsid w:val="00B83417"/>
    <w:rsid w:val="00BB6538"/>
    <w:rsid w:val="00BC403E"/>
    <w:rsid w:val="00BC54F3"/>
    <w:rsid w:val="00BD3D73"/>
    <w:rsid w:val="00C31B3E"/>
    <w:rsid w:val="00C56201"/>
    <w:rsid w:val="00C66160"/>
    <w:rsid w:val="00CB4784"/>
    <w:rsid w:val="00CD2AB6"/>
    <w:rsid w:val="00D148D5"/>
    <w:rsid w:val="00D42EB3"/>
    <w:rsid w:val="00D730C0"/>
    <w:rsid w:val="00DA21AB"/>
    <w:rsid w:val="00DC69CF"/>
    <w:rsid w:val="00DE5EF6"/>
    <w:rsid w:val="00DF66AF"/>
    <w:rsid w:val="00E12A9D"/>
    <w:rsid w:val="00E5380B"/>
    <w:rsid w:val="00F254A9"/>
    <w:rsid w:val="00F4676E"/>
    <w:rsid w:val="00F73551"/>
    <w:rsid w:val="00F834C1"/>
    <w:rsid w:val="00FB6994"/>
    <w:rsid w:val="00FC4B54"/>
    <w:rsid w:val="00FF0226"/>
    <w:rsid w:val="00FF04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6E051"/>
  <w15:chartTrackingRefBased/>
  <w15:docId w15:val="{BAA3C591-B5F1-4708-9903-915DC1501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1B3E"/>
    <w:pPr>
      <w:spacing w:after="0" w:line="240" w:lineRule="auto"/>
      <w:ind w:left="510"/>
      <w:jc w:val="both"/>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Numbering,ERP-List Paragraph,List Paragraph11,List Paragraph Red,List Paragraph21,Table of contents numbered,List Paragraph2,List Paragraph1,Bullet EY,Lentele,List not in Table,Buletai,Paragraph"/>
    <w:basedOn w:val="prastasis"/>
    <w:link w:val="SraopastraipaDiagrama"/>
    <w:uiPriority w:val="34"/>
    <w:qFormat/>
    <w:rsid w:val="00AA22C7"/>
    <w:pPr>
      <w:ind w:left="720"/>
      <w:contextualSpacing/>
      <w:jc w:val="left"/>
    </w:pPr>
    <w:rPr>
      <w:rFonts w:ascii="Times New Roman" w:eastAsia="Times New Roman" w:hAnsi="Times New Roman"/>
      <w:sz w:val="24"/>
      <w:szCs w:val="24"/>
      <w:lang w:val="en-US" w:eastAsia="lt-LT"/>
    </w:rPr>
  </w:style>
  <w:style w:type="paragraph" w:styleId="Pataisymai">
    <w:name w:val="Revision"/>
    <w:hidden/>
    <w:uiPriority w:val="99"/>
    <w:semiHidden/>
    <w:rsid w:val="00124574"/>
    <w:pPr>
      <w:spacing w:after="0" w:line="240" w:lineRule="auto"/>
    </w:pPr>
    <w:rPr>
      <w:rFonts w:ascii="Calibri" w:eastAsia="Calibri" w:hAnsi="Calibri" w:cs="Times New Roman"/>
    </w:rPr>
  </w:style>
  <w:style w:type="paragraph" w:styleId="Antrats">
    <w:name w:val="header"/>
    <w:basedOn w:val="prastasis"/>
    <w:link w:val="AntratsDiagrama"/>
    <w:uiPriority w:val="99"/>
    <w:unhideWhenUsed/>
    <w:rsid w:val="005E1FAC"/>
    <w:pPr>
      <w:tabs>
        <w:tab w:val="center" w:pos="4680"/>
        <w:tab w:val="right" w:pos="9360"/>
      </w:tabs>
    </w:pPr>
  </w:style>
  <w:style w:type="character" w:customStyle="1" w:styleId="AntratsDiagrama">
    <w:name w:val="Antraštės Diagrama"/>
    <w:basedOn w:val="Numatytasispastraiposriftas"/>
    <w:link w:val="Antrats"/>
    <w:uiPriority w:val="99"/>
    <w:rsid w:val="005E1FAC"/>
    <w:rPr>
      <w:rFonts w:ascii="Calibri" w:eastAsia="Calibri" w:hAnsi="Calibri" w:cs="Times New Roman"/>
    </w:rPr>
  </w:style>
  <w:style w:type="paragraph" w:styleId="Porat">
    <w:name w:val="footer"/>
    <w:basedOn w:val="prastasis"/>
    <w:link w:val="PoratDiagrama"/>
    <w:uiPriority w:val="99"/>
    <w:unhideWhenUsed/>
    <w:rsid w:val="005E1FAC"/>
    <w:pPr>
      <w:tabs>
        <w:tab w:val="center" w:pos="4680"/>
        <w:tab w:val="right" w:pos="9360"/>
      </w:tabs>
    </w:pPr>
  </w:style>
  <w:style w:type="character" w:customStyle="1" w:styleId="PoratDiagrama">
    <w:name w:val="Poraštė Diagrama"/>
    <w:basedOn w:val="Numatytasispastraiposriftas"/>
    <w:link w:val="Porat"/>
    <w:uiPriority w:val="99"/>
    <w:rsid w:val="005E1FAC"/>
    <w:rPr>
      <w:rFonts w:ascii="Calibri" w:eastAsia="Calibri" w:hAnsi="Calibri" w:cs="Times New Roman"/>
    </w:rPr>
  </w:style>
  <w:style w:type="character" w:styleId="Komentaronuoroda">
    <w:name w:val="annotation reference"/>
    <w:basedOn w:val="Numatytasispastraiposriftas"/>
    <w:uiPriority w:val="99"/>
    <w:semiHidden/>
    <w:unhideWhenUsed/>
    <w:rsid w:val="009C0D43"/>
    <w:rPr>
      <w:sz w:val="16"/>
      <w:szCs w:val="16"/>
    </w:rPr>
  </w:style>
  <w:style w:type="paragraph" w:styleId="Komentarotekstas">
    <w:name w:val="annotation text"/>
    <w:basedOn w:val="prastasis"/>
    <w:link w:val="KomentarotekstasDiagrama"/>
    <w:uiPriority w:val="99"/>
    <w:unhideWhenUsed/>
    <w:rsid w:val="009C0D43"/>
    <w:rPr>
      <w:sz w:val="20"/>
      <w:szCs w:val="20"/>
    </w:rPr>
  </w:style>
  <w:style w:type="character" w:customStyle="1" w:styleId="KomentarotekstasDiagrama">
    <w:name w:val="Komentaro tekstas Diagrama"/>
    <w:basedOn w:val="Numatytasispastraiposriftas"/>
    <w:link w:val="Komentarotekstas"/>
    <w:uiPriority w:val="99"/>
    <w:rsid w:val="009C0D43"/>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9C0D43"/>
    <w:rPr>
      <w:b/>
      <w:bCs/>
    </w:rPr>
  </w:style>
  <w:style w:type="character" w:customStyle="1" w:styleId="KomentarotemaDiagrama">
    <w:name w:val="Komentaro tema Diagrama"/>
    <w:basedOn w:val="KomentarotekstasDiagrama"/>
    <w:link w:val="Komentarotema"/>
    <w:uiPriority w:val="99"/>
    <w:semiHidden/>
    <w:rsid w:val="009C0D43"/>
    <w:rPr>
      <w:rFonts w:ascii="Calibri" w:eastAsia="Calibri" w:hAnsi="Calibri" w:cs="Times New Roman"/>
      <w:b/>
      <w:bCs/>
      <w:sz w:val="20"/>
      <w:szCs w:val="20"/>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uiPriority w:val="34"/>
    <w:locked/>
    <w:rsid w:val="00E12A9D"/>
    <w:rPr>
      <w:rFonts w:ascii="Times New Roman" w:eastAsia="Times New Roman" w:hAnsi="Times New Roman" w:cs="Times New Roman"/>
      <w:sz w:val="24"/>
      <w:szCs w:val="24"/>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06425">
      <w:bodyDiv w:val="1"/>
      <w:marLeft w:val="0"/>
      <w:marRight w:val="0"/>
      <w:marTop w:val="0"/>
      <w:marBottom w:val="0"/>
      <w:divBdr>
        <w:top w:val="none" w:sz="0" w:space="0" w:color="auto"/>
        <w:left w:val="none" w:sz="0" w:space="0" w:color="auto"/>
        <w:bottom w:val="none" w:sz="0" w:space="0" w:color="auto"/>
        <w:right w:val="none" w:sz="0" w:space="0" w:color="auto"/>
      </w:divBdr>
      <w:divsChild>
        <w:div w:id="1743746942">
          <w:marLeft w:val="0"/>
          <w:marRight w:val="0"/>
          <w:marTop w:val="0"/>
          <w:marBottom w:val="0"/>
          <w:divBdr>
            <w:top w:val="none" w:sz="0" w:space="0" w:color="auto"/>
            <w:left w:val="none" w:sz="0" w:space="0" w:color="auto"/>
            <w:bottom w:val="none" w:sz="0" w:space="0" w:color="auto"/>
            <w:right w:val="none" w:sz="0" w:space="0" w:color="auto"/>
          </w:divBdr>
        </w:div>
        <w:div w:id="1395547708">
          <w:marLeft w:val="0"/>
          <w:marRight w:val="0"/>
          <w:marTop w:val="0"/>
          <w:marBottom w:val="0"/>
          <w:divBdr>
            <w:top w:val="none" w:sz="0" w:space="0" w:color="auto"/>
            <w:left w:val="none" w:sz="0" w:space="0" w:color="auto"/>
            <w:bottom w:val="none" w:sz="0" w:space="0" w:color="auto"/>
            <w:right w:val="none" w:sz="0" w:space="0" w:color="auto"/>
          </w:divBdr>
        </w:div>
        <w:div w:id="1197352746">
          <w:marLeft w:val="0"/>
          <w:marRight w:val="0"/>
          <w:marTop w:val="0"/>
          <w:marBottom w:val="0"/>
          <w:divBdr>
            <w:top w:val="none" w:sz="0" w:space="0" w:color="auto"/>
            <w:left w:val="none" w:sz="0" w:space="0" w:color="auto"/>
            <w:bottom w:val="none" w:sz="0" w:space="0" w:color="auto"/>
            <w:right w:val="none" w:sz="0" w:space="0" w:color="auto"/>
          </w:divBdr>
        </w:div>
      </w:divsChild>
    </w:div>
    <w:div w:id="824051356">
      <w:bodyDiv w:val="1"/>
      <w:marLeft w:val="0"/>
      <w:marRight w:val="0"/>
      <w:marTop w:val="0"/>
      <w:marBottom w:val="0"/>
      <w:divBdr>
        <w:top w:val="none" w:sz="0" w:space="0" w:color="auto"/>
        <w:left w:val="none" w:sz="0" w:space="0" w:color="auto"/>
        <w:bottom w:val="none" w:sz="0" w:space="0" w:color="auto"/>
        <w:right w:val="none" w:sz="0" w:space="0" w:color="auto"/>
      </w:divBdr>
      <w:divsChild>
        <w:div w:id="2063094007">
          <w:marLeft w:val="0"/>
          <w:marRight w:val="0"/>
          <w:marTop w:val="0"/>
          <w:marBottom w:val="0"/>
          <w:divBdr>
            <w:top w:val="none" w:sz="0" w:space="0" w:color="auto"/>
            <w:left w:val="none" w:sz="0" w:space="0" w:color="auto"/>
            <w:bottom w:val="none" w:sz="0" w:space="0" w:color="auto"/>
            <w:right w:val="none" w:sz="0" w:space="0" w:color="auto"/>
          </w:divBdr>
        </w:div>
      </w:divsChild>
    </w:div>
    <w:div w:id="872497390">
      <w:bodyDiv w:val="1"/>
      <w:marLeft w:val="0"/>
      <w:marRight w:val="0"/>
      <w:marTop w:val="0"/>
      <w:marBottom w:val="0"/>
      <w:divBdr>
        <w:top w:val="none" w:sz="0" w:space="0" w:color="auto"/>
        <w:left w:val="none" w:sz="0" w:space="0" w:color="auto"/>
        <w:bottom w:val="none" w:sz="0" w:space="0" w:color="auto"/>
        <w:right w:val="none" w:sz="0" w:space="0" w:color="auto"/>
      </w:divBdr>
      <w:divsChild>
        <w:div w:id="1065104983">
          <w:marLeft w:val="0"/>
          <w:marRight w:val="0"/>
          <w:marTop w:val="0"/>
          <w:marBottom w:val="0"/>
          <w:divBdr>
            <w:top w:val="none" w:sz="0" w:space="0" w:color="auto"/>
            <w:left w:val="none" w:sz="0" w:space="0" w:color="auto"/>
            <w:bottom w:val="none" w:sz="0" w:space="0" w:color="auto"/>
            <w:right w:val="none" w:sz="0" w:space="0" w:color="auto"/>
          </w:divBdr>
        </w:div>
      </w:divsChild>
    </w:div>
    <w:div w:id="1076364032">
      <w:bodyDiv w:val="1"/>
      <w:marLeft w:val="0"/>
      <w:marRight w:val="0"/>
      <w:marTop w:val="0"/>
      <w:marBottom w:val="0"/>
      <w:divBdr>
        <w:top w:val="none" w:sz="0" w:space="0" w:color="auto"/>
        <w:left w:val="none" w:sz="0" w:space="0" w:color="auto"/>
        <w:bottom w:val="none" w:sz="0" w:space="0" w:color="auto"/>
        <w:right w:val="none" w:sz="0" w:space="0" w:color="auto"/>
      </w:divBdr>
      <w:divsChild>
        <w:div w:id="164783012">
          <w:marLeft w:val="0"/>
          <w:marRight w:val="0"/>
          <w:marTop w:val="0"/>
          <w:marBottom w:val="0"/>
          <w:divBdr>
            <w:top w:val="none" w:sz="0" w:space="0" w:color="auto"/>
            <w:left w:val="none" w:sz="0" w:space="0" w:color="auto"/>
            <w:bottom w:val="none" w:sz="0" w:space="0" w:color="auto"/>
            <w:right w:val="none" w:sz="0" w:space="0" w:color="auto"/>
          </w:divBdr>
        </w:div>
      </w:divsChild>
    </w:div>
    <w:div w:id="1086658693">
      <w:bodyDiv w:val="1"/>
      <w:marLeft w:val="0"/>
      <w:marRight w:val="0"/>
      <w:marTop w:val="0"/>
      <w:marBottom w:val="0"/>
      <w:divBdr>
        <w:top w:val="none" w:sz="0" w:space="0" w:color="auto"/>
        <w:left w:val="none" w:sz="0" w:space="0" w:color="auto"/>
        <w:bottom w:val="none" w:sz="0" w:space="0" w:color="auto"/>
        <w:right w:val="none" w:sz="0" w:space="0" w:color="auto"/>
      </w:divBdr>
      <w:divsChild>
        <w:div w:id="1598637910">
          <w:marLeft w:val="0"/>
          <w:marRight w:val="0"/>
          <w:marTop w:val="0"/>
          <w:marBottom w:val="0"/>
          <w:divBdr>
            <w:top w:val="none" w:sz="0" w:space="0" w:color="auto"/>
            <w:left w:val="none" w:sz="0" w:space="0" w:color="auto"/>
            <w:bottom w:val="none" w:sz="0" w:space="0" w:color="auto"/>
            <w:right w:val="none" w:sz="0" w:space="0" w:color="auto"/>
          </w:divBdr>
        </w:div>
      </w:divsChild>
    </w:div>
    <w:div w:id="1587961631">
      <w:bodyDiv w:val="1"/>
      <w:marLeft w:val="0"/>
      <w:marRight w:val="0"/>
      <w:marTop w:val="0"/>
      <w:marBottom w:val="0"/>
      <w:divBdr>
        <w:top w:val="none" w:sz="0" w:space="0" w:color="auto"/>
        <w:left w:val="none" w:sz="0" w:space="0" w:color="auto"/>
        <w:bottom w:val="none" w:sz="0" w:space="0" w:color="auto"/>
        <w:right w:val="none" w:sz="0" w:space="0" w:color="auto"/>
      </w:divBdr>
      <w:divsChild>
        <w:div w:id="956989432">
          <w:marLeft w:val="0"/>
          <w:marRight w:val="0"/>
          <w:marTop w:val="0"/>
          <w:marBottom w:val="0"/>
          <w:divBdr>
            <w:top w:val="none" w:sz="0" w:space="0" w:color="auto"/>
            <w:left w:val="none" w:sz="0" w:space="0" w:color="auto"/>
            <w:bottom w:val="none" w:sz="0" w:space="0" w:color="auto"/>
            <w:right w:val="none" w:sz="0" w:space="0" w:color="auto"/>
          </w:divBdr>
        </w:div>
        <w:div w:id="90470269">
          <w:marLeft w:val="0"/>
          <w:marRight w:val="0"/>
          <w:marTop w:val="0"/>
          <w:marBottom w:val="0"/>
          <w:divBdr>
            <w:top w:val="none" w:sz="0" w:space="0" w:color="auto"/>
            <w:left w:val="none" w:sz="0" w:space="0" w:color="auto"/>
            <w:bottom w:val="none" w:sz="0" w:space="0" w:color="auto"/>
            <w:right w:val="none" w:sz="0" w:space="0" w:color="auto"/>
          </w:divBdr>
        </w:div>
        <w:div w:id="715355060">
          <w:marLeft w:val="0"/>
          <w:marRight w:val="0"/>
          <w:marTop w:val="0"/>
          <w:marBottom w:val="0"/>
          <w:divBdr>
            <w:top w:val="none" w:sz="0" w:space="0" w:color="auto"/>
            <w:left w:val="none" w:sz="0" w:space="0" w:color="auto"/>
            <w:bottom w:val="none" w:sz="0" w:space="0" w:color="auto"/>
            <w:right w:val="none" w:sz="0" w:space="0" w:color="auto"/>
          </w:divBdr>
        </w:div>
      </w:divsChild>
    </w:div>
    <w:div w:id="1980719286">
      <w:bodyDiv w:val="1"/>
      <w:marLeft w:val="0"/>
      <w:marRight w:val="0"/>
      <w:marTop w:val="0"/>
      <w:marBottom w:val="0"/>
      <w:divBdr>
        <w:top w:val="none" w:sz="0" w:space="0" w:color="auto"/>
        <w:left w:val="none" w:sz="0" w:space="0" w:color="auto"/>
        <w:bottom w:val="none" w:sz="0" w:space="0" w:color="auto"/>
        <w:right w:val="none" w:sz="0" w:space="0" w:color="auto"/>
      </w:divBdr>
      <w:divsChild>
        <w:div w:id="1207445573">
          <w:marLeft w:val="0"/>
          <w:marRight w:val="0"/>
          <w:marTop w:val="0"/>
          <w:marBottom w:val="0"/>
          <w:divBdr>
            <w:top w:val="none" w:sz="0" w:space="0" w:color="auto"/>
            <w:left w:val="none" w:sz="0" w:space="0" w:color="auto"/>
            <w:bottom w:val="none" w:sz="0" w:space="0" w:color="auto"/>
            <w:right w:val="none" w:sz="0" w:space="0" w:color="auto"/>
          </w:divBdr>
        </w:div>
      </w:divsChild>
    </w:div>
    <w:div w:id="204566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5B18DF-30EB-4176-B401-802F9425DE34}">
  <ds:schemaRefs>
    <ds:schemaRef ds:uri="http://schemas.microsoft.com/sharepoint/v3/contenttype/forms"/>
  </ds:schemaRefs>
</ds:datastoreItem>
</file>

<file path=customXml/itemProps2.xml><?xml version="1.0" encoding="utf-8"?>
<ds:datastoreItem xmlns:ds="http://schemas.openxmlformats.org/officeDocument/2006/customXml" ds:itemID="{D290F72B-C59D-4033-B7EA-C77D60A93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CC1B94-E4AE-4E59-A57E-25C3BB1E0852}">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2344</Words>
  <Characters>1337</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Korkutė</dc:creator>
  <cp:keywords/>
  <dc:description/>
  <cp:lastModifiedBy>daiva.pazusiene</cp:lastModifiedBy>
  <cp:revision>9</cp:revision>
  <dcterms:created xsi:type="dcterms:W3CDTF">2025-10-15T13:27:00Z</dcterms:created>
  <dcterms:modified xsi:type="dcterms:W3CDTF">2026-02-24T08:25:00Z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